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A1DC55" w14:textId="77777777" w:rsidR="003D4399" w:rsidRDefault="003D4399" w:rsidP="004110C3">
      <w:pPr>
        <w:jc w:val="center"/>
        <w:rPr>
          <w:b/>
          <w:bCs/>
          <w:u w:val="single"/>
        </w:rPr>
      </w:pPr>
      <w:bookmarkStart w:id="0" w:name="_GoBack"/>
      <w:bookmarkEnd w:id="0"/>
    </w:p>
    <w:p w14:paraId="3B3F62B6" w14:textId="15EB517D" w:rsidR="00571D61" w:rsidRDefault="004110C3" w:rsidP="004110C3">
      <w:pPr>
        <w:jc w:val="center"/>
        <w:rPr>
          <w:b/>
          <w:bCs/>
          <w:u w:val="single"/>
        </w:rPr>
      </w:pPr>
      <w:r w:rsidRPr="004110C3">
        <w:rPr>
          <w:b/>
          <w:bCs/>
          <w:u w:val="single"/>
        </w:rPr>
        <w:t>RFI – Request for Information</w:t>
      </w:r>
      <w:r>
        <w:rPr>
          <w:b/>
          <w:bCs/>
          <w:u w:val="single"/>
        </w:rPr>
        <w:t xml:space="preserve"> – Trial Operation of an Autonomous Public Transport Service</w:t>
      </w:r>
    </w:p>
    <w:p w14:paraId="7DB960E4" w14:textId="5E7E8B34" w:rsidR="004110C3" w:rsidRDefault="004110C3" w:rsidP="004110C3">
      <w:r w:rsidRPr="004110C3">
        <w:t xml:space="preserve">The National Public Transport Authority </w:t>
      </w:r>
      <w:r>
        <w:t>at</w:t>
      </w:r>
      <w:r w:rsidRPr="004110C3">
        <w:t xml:space="preserve"> the Ministry of Transport </w:t>
      </w:r>
      <w:r>
        <w:t>&amp;</w:t>
      </w:r>
      <w:r w:rsidRPr="004110C3">
        <w:t xml:space="preserve"> Road Safety hereby announces </w:t>
      </w:r>
      <w:r>
        <w:t>a</w:t>
      </w:r>
      <w:r w:rsidRPr="004110C3">
        <w:t xml:space="preserve"> change </w:t>
      </w:r>
      <w:r>
        <w:t>in</w:t>
      </w:r>
      <w:r w:rsidRPr="004110C3">
        <w:t xml:space="preserve"> the deadline for submitting response</w:t>
      </w:r>
      <w:r>
        <w:t>s</w:t>
      </w:r>
      <w:r w:rsidRPr="004110C3">
        <w:t xml:space="preserve"> as set forth in the request for information (RFI) in question (hereinafter </w:t>
      </w:r>
      <w:r>
        <w:t>–</w:t>
      </w:r>
      <w:r w:rsidRPr="004110C3">
        <w:t xml:space="preserve"> </w:t>
      </w:r>
      <w:r>
        <w:t>T</w:t>
      </w:r>
      <w:r w:rsidRPr="004110C3">
        <w:t xml:space="preserve">he </w:t>
      </w:r>
      <w:r w:rsidRPr="004110C3">
        <w:rPr>
          <w:b/>
          <w:bCs/>
        </w:rPr>
        <w:t>Request</w:t>
      </w:r>
      <w:r w:rsidRPr="004110C3">
        <w:t>), as follows: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3686"/>
        <w:gridCol w:w="2835"/>
      </w:tblGrid>
      <w:tr w:rsidR="004110C3" w14:paraId="12E6A31D" w14:textId="77777777" w:rsidTr="003D4399">
        <w:trPr>
          <w:jc w:val="center"/>
        </w:trPr>
        <w:tc>
          <w:tcPr>
            <w:tcW w:w="3686" w:type="dxa"/>
            <w:vAlign w:val="center"/>
          </w:tcPr>
          <w:p w14:paraId="0FEA721B" w14:textId="157F0B8B" w:rsidR="004110C3" w:rsidRPr="004110C3" w:rsidRDefault="004110C3" w:rsidP="004110C3">
            <w:pPr>
              <w:jc w:val="center"/>
            </w:pPr>
            <w:r>
              <w:rPr>
                <w:b/>
                <w:bCs/>
              </w:rPr>
              <w:t xml:space="preserve">Final date for submitting information to email </w:t>
            </w:r>
            <w:r>
              <w:t>sternil@gov.il</w:t>
            </w:r>
          </w:p>
        </w:tc>
        <w:tc>
          <w:tcPr>
            <w:tcW w:w="2835" w:type="dxa"/>
            <w:vAlign w:val="center"/>
          </w:tcPr>
          <w:p w14:paraId="30283E31" w14:textId="5B52A3AE" w:rsidR="004110C3" w:rsidRDefault="003D4399" w:rsidP="004110C3">
            <w:pPr>
              <w:jc w:val="center"/>
            </w:pPr>
            <w:r>
              <w:t>9/9/21 at 10:00</w:t>
            </w:r>
          </w:p>
        </w:tc>
      </w:tr>
    </w:tbl>
    <w:p w14:paraId="37AF2514" w14:textId="75761B65" w:rsidR="004110C3" w:rsidRDefault="004110C3" w:rsidP="004110C3">
      <w:pPr>
        <w:jc w:val="center"/>
      </w:pPr>
    </w:p>
    <w:p w14:paraId="4F05D831" w14:textId="1B98D2F8" w:rsidR="003D4399" w:rsidRDefault="003D4399" w:rsidP="003D4399">
      <w:pPr>
        <w:rPr>
          <w:b/>
          <w:bCs/>
        </w:rPr>
      </w:pPr>
      <w:r w:rsidRPr="003D4399">
        <w:rPr>
          <w:b/>
          <w:bCs/>
        </w:rPr>
        <w:t xml:space="preserve">The binding, complete and detailed </w:t>
      </w:r>
      <w:r>
        <w:rPr>
          <w:b/>
          <w:bCs/>
        </w:rPr>
        <w:t>version</w:t>
      </w:r>
      <w:r w:rsidRPr="003D4399">
        <w:rPr>
          <w:b/>
          <w:bCs/>
        </w:rPr>
        <w:t xml:space="preserve"> of the application is the one published on the </w:t>
      </w:r>
      <w:r>
        <w:rPr>
          <w:b/>
          <w:bCs/>
        </w:rPr>
        <w:t>Procurement Administration’s</w:t>
      </w:r>
      <w:r w:rsidRPr="003D4399">
        <w:rPr>
          <w:b/>
          <w:bCs/>
        </w:rPr>
        <w:t xml:space="preserve"> website and all the provisions of the application will also apply to the above updated date.</w:t>
      </w:r>
    </w:p>
    <w:p w14:paraId="50E22FD0" w14:textId="1AE597D5" w:rsidR="003D4399" w:rsidRDefault="003D4399" w:rsidP="003D4399">
      <w:pPr>
        <w:rPr>
          <w:b/>
          <w:bCs/>
        </w:rPr>
      </w:pPr>
      <w:r w:rsidRPr="003D4399">
        <w:rPr>
          <w:b/>
          <w:bCs/>
        </w:rPr>
        <w:t>The date in this notice regarding submission of response</w:t>
      </w:r>
      <w:r>
        <w:rPr>
          <w:b/>
          <w:bCs/>
        </w:rPr>
        <w:t>s</w:t>
      </w:r>
      <w:r w:rsidRPr="003D4399">
        <w:rPr>
          <w:b/>
          <w:bCs/>
        </w:rPr>
        <w:t xml:space="preserve"> to the application </w:t>
      </w:r>
      <w:r>
        <w:rPr>
          <w:b/>
          <w:bCs/>
        </w:rPr>
        <w:t>–</w:t>
      </w:r>
      <w:r w:rsidRPr="003D4399">
        <w:rPr>
          <w:b/>
          <w:bCs/>
        </w:rPr>
        <w:t xml:space="preserve"> is the determining date and replaces the date that appears in the application documents.</w:t>
      </w:r>
    </w:p>
    <w:p w14:paraId="74FE8624" w14:textId="636D0305" w:rsidR="003D4399" w:rsidRDefault="003D4399" w:rsidP="003D4399">
      <w:pPr>
        <w:rPr>
          <w:b/>
          <w:bCs/>
        </w:rPr>
      </w:pPr>
    </w:p>
    <w:p w14:paraId="6819BF0A" w14:textId="4938186E" w:rsidR="003D4399" w:rsidRDefault="003D4399" w:rsidP="003D4399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Respectfully,</w:t>
      </w:r>
    </w:p>
    <w:p w14:paraId="080DFE12" w14:textId="3480C9B6" w:rsidR="003D4399" w:rsidRDefault="003D4399" w:rsidP="003D4399">
      <w:pPr>
        <w:spacing w:after="0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National Public Transport Authority</w:t>
      </w:r>
    </w:p>
    <w:p w14:paraId="4BC72661" w14:textId="73E43C54" w:rsidR="003D4399" w:rsidRPr="003D4399" w:rsidRDefault="003D4399" w:rsidP="003D4399">
      <w:pPr>
        <w:spacing w:after="0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Ministry of Transport &amp; Road Safety</w:t>
      </w:r>
    </w:p>
    <w:sectPr w:rsidR="003D4399" w:rsidRPr="003D4399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A9424A" w14:textId="77777777" w:rsidR="004110C3" w:rsidRDefault="004110C3" w:rsidP="004110C3">
      <w:pPr>
        <w:spacing w:after="0" w:line="240" w:lineRule="auto"/>
      </w:pPr>
      <w:r>
        <w:separator/>
      </w:r>
    </w:p>
  </w:endnote>
  <w:endnote w:type="continuationSeparator" w:id="0">
    <w:p w14:paraId="53C8F321" w14:textId="77777777" w:rsidR="004110C3" w:rsidRDefault="004110C3" w:rsidP="00411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2857683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A55D96" w14:textId="0370685E" w:rsidR="004110C3" w:rsidRDefault="004110C3" w:rsidP="004110C3">
        <w:pPr>
          <w:pStyle w:val="a5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3E5CE5" w14:textId="77777777" w:rsidR="004110C3" w:rsidRDefault="004110C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BC3D6E" w14:textId="77777777" w:rsidR="004110C3" w:rsidRDefault="004110C3" w:rsidP="004110C3">
      <w:pPr>
        <w:spacing w:after="0" w:line="240" w:lineRule="auto"/>
      </w:pPr>
      <w:r>
        <w:separator/>
      </w:r>
    </w:p>
  </w:footnote>
  <w:footnote w:type="continuationSeparator" w:id="0">
    <w:p w14:paraId="6548DBDE" w14:textId="77777777" w:rsidR="004110C3" w:rsidRDefault="004110C3" w:rsidP="004110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390CBA" w14:textId="77777777" w:rsidR="004110C3" w:rsidRDefault="004110C3" w:rsidP="004110C3">
    <w:pPr>
      <w:pStyle w:val="a3"/>
      <w:jc w:val="center"/>
    </w:pPr>
  </w:p>
  <w:p w14:paraId="4B81CF93" w14:textId="77777777" w:rsidR="004110C3" w:rsidRDefault="004110C3" w:rsidP="004110C3">
    <w:pPr>
      <w:pStyle w:val="a3"/>
      <w:jc w:val="center"/>
    </w:pPr>
  </w:p>
  <w:p w14:paraId="3689E1CE" w14:textId="77777777" w:rsidR="004110C3" w:rsidRDefault="004110C3" w:rsidP="004110C3">
    <w:pPr>
      <w:pStyle w:val="a3"/>
      <w:jc w:val="center"/>
    </w:pPr>
  </w:p>
  <w:p w14:paraId="723EB075" w14:textId="77777777" w:rsidR="004110C3" w:rsidRDefault="004110C3" w:rsidP="004110C3">
    <w:pPr>
      <w:pStyle w:val="a3"/>
      <w:jc w:val="center"/>
    </w:pPr>
  </w:p>
  <w:p w14:paraId="48F0A591" w14:textId="77777777" w:rsidR="004110C3" w:rsidRDefault="004110C3" w:rsidP="004110C3">
    <w:pPr>
      <w:pStyle w:val="a3"/>
      <w:jc w:val="center"/>
    </w:pPr>
  </w:p>
  <w:p w14:paraId="2243A58F" w14:textId="271A3F8B" w:rsidR="004110C3" w:rsidRDefault="004110C3" w:rsidP="004110C3">
    <w:pPr>
      <w:pStyle w:val="a3"/>
      <w:jc w:val="center"/>
      <w:rPr>
        <w:b/>
        <w:bCs/>
        <w:color w:val="0000FF"/>
        <w:sz w:val="28"/>
        <w:szCs w:val="28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5BC987F4" wp14:editId="7E47DFBF">
          <wp:simplePos x="0" y="0"/>
          <wp:positionH relativeFrom="margin">
            <wp:posOffset>4152900</wp:posOffset>
          </wp:positionH>
          <wp:positionV relativeFrom="page">
            <wp:posOffset>504825</wp:posOffset>
          </wp:positionV>
          <wp:extent cx="1313815" cy="370840"/>
          <wp:effectExtent l="0" t="0" r="635" b="0"/>
          <wp:wrapThrough wrapText="bothSides">
            <wp:wrapPolygon edited="0">
              <wp:start x="0" y="0"/>
              <wp:lineTo x="0" y="19973"/>
              <wp:lineTo x="21297" y="19973"/>
              <wp:lineTo x="21297" y="0"/>
              <wp:lineTo x="0" y="0"/>
            </wp:wrapPolygon>
          </wp:wrapThrough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13815" cy="3708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32837E0" wp14:editId="0EF1437B">
              <wp:simplePos x="0" y="0"/>
              <wp:positionH relativeFrom="margin">
                <wp:posOffset>4686300</wp:posOffset>
              </wp:positionH>
              <wp:positionV relativeFrom="page">
                <wp:posOffset>771525</wp:posOffset>
              </wp:positionV>
              <wp:extent cx="1247775" cy="333375"/>
              <wp:effectExtent l="0" t="0" r="9525" b="9525"/>
              <wp:wrapThrough wrapText="bothSides">
                <wp:wrapPolygon edited="0">
                  <wp:start x="0" y="0"/>
                  <wp:lineTo x="0" y="20983"/>
                  <wp:lineTo x="21435" y="20983"/>
                  <wp:lineTo x="21435" y="0"/>
                  <wp:lineTo x="0" y="0"/>
                </wp:wrapPolygon>
              </wp:wrapThrough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7775" cy="3333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F915EB" w14:textId="1842189C" w:rsidR="004110C3" w:rsidRPr="004110C3" w:rsidRDefault="004110C3" w:rsidP="004110C3">
                          <w:pPr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4110C3"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NATIONAL PUBLIC TRANSPORT AUTHORITY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32837E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369pt;margin-top:60.75pt;width:98.25pt;height:26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" stroked="f">
              <v:textbox>
                <w:txbxContent>
                  <w:p w14:paraId="23F915EB" w14:textId="1842189C" w:rsidR="004110C3" w:rsidRPr="004110C3" w:rsidRDefault="004110C3" w:rsidP="004110C3">
                    <w:pPr>
                      <w:spacing w:after="0" w:line="240" w:lineRule="auto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 w:rsidRPr="004110C3">
                      <w:rPr>
                        <w:b/>
                        <w:bCs/>
                        <w:sz w:val="16"/>
                        <w:szCs w:val="16"/>
                      </w:rPr>
                      <w:t>NATIONAL PUBLIC TRANSPORT AUTHORITY</w:t>
                    </w:r>
                  </w:p>
                </w:txbxContent>
              </v:textbox>
              <w10:wrap type="through" anchorx="margin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1D2AD208" wp14:editId="6727EF69">
          <wp:simplePos x="0" y="0"/>
          <wp:positionH relativeFrom="column">
            <wp:posOffset>0</wp:posOffset>
          </wp:positionH>
          <wp:positionV relativeFrom="page">
            <wp:posOffset>457200</wp:posOffset>
          </wp:positionV>
          <wp:extent cx="813435" cy="489585"/>
          <wp:effectExtent l="0" t="0" r="5715" b="5715"/>
          <wp:wrapThrough wrapText="bothSides">
            <wp:wrapPolygon edited="0">
              <wp:start x="0" y="0"/>
              <wp:lineTo x="0" y="21012"/>
              <wp:lineTo x="21246" y="21012"/>
              <wp:lineTo x="21246" y="0"/>
              <wp:lineTo x="0" y="0"/>
            </wp:wrapPolygon>
          </wp:wrapThrough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13435" cy="4895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color w:val="0000FF"/>
        <w:sz w:val="28"/>
        <w:szCs w:val="28"/>
      </w:rPr>
      <w:t>STATE OF ISRAEL</w:t>
    </w:r>
  </w:p>
  <w:p w14:paraId="350471DE" w14:textId="77777777" w:rsidR="004110C3" w:rsidRDefault="004110C3" w:rsidP="004110C3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0C3"/>
    <w:rsid w:val="003D4399"/>
    <w:rsid w:val="004110C3"/>
    <w:rsid w:val="00571D61"/>
    <w:rsid w:val="00F61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1B849A"/>
  <w15:chartTrackingRefBased/>
  <w15:docId w15:val="{ADCF1335-CBA3-4B2B-B023-A39881285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20" w:line="312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10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10C3"/>
  </w:style>
  <w:style w:type="paragraph" w:styleId="a5">
    <w:name w:val="footer"/>
    <w:basedOn w:val="a"/>
    <w:link w:val="a6"/>
    <w:uiPriority w:val="99"/>
    <w:unhideWhenUsed/>
    <w:rsid w:val="004110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110C3"/>
  </w:style>
  <w:style w:type="table" w:styleId="a7">
    <w:name w:val="Table Grid"/>
    <w:basedOn w:val="a1"/>
    <w:uiPriority w:val="39"/>
    <w:rsid w:val="004110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763</Characters>
  <Application>Microsoft Office Word</Application>
  <DocSecurity>4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Gilbey</dc:creator>
  <cp:keywords/>
  <dc:description/>
  <cp:lastModifiedBy>רבקה אלמודאי</cp:lastModifiedBy>
  <cp:revision>2</cp:revision>
  <dcterms:created xsi:type="dcterms:W3CDTF">2021-08-22T06:12:00Z</dcterms:created>
  <dcterms:modified xsi:type="dcterms:W3CDTF">2021-08-22T06:12:00Z</dcterms:modified>
</cp:coreProperties>
</file>